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01" w:rsidRPr="00FA5682" w:rsidRDefault="00491E01" w:rsidP="00FA3845">
      <w:pPr>
        <w:spacing w:afterLines="100" w:line="360" w:lineRule="auto"/>
        <w:jc w:val="center"/>
        <w:rPr>
          <w:rFonts w:ascii="仿宋" w:eastAsia="仿宋" w:hAnsi="仿宋"/>
          <w:sz w:val="32"/>
          <w:szCs w:val="32"/>
        </w:rPr>
      </w:pPr>
      <w:r w:rsidRPr="00FA5682">
        <w:rPr>
          <w:rFonts w:ascii="仿宋" w:eastAsia="仿宋" w:hAnsi="仿宋"/>
          <w:b/>
          <w:bCs/>
          <w:sz w:val="32"/>
          <w:szCs w:val="32"/>
        </w:rPr>
        <w:t>X</w:t>
      </w:r>
      <w:r w:rsidRPr="00FA5682">
        <w:rPr>
          <w:rFonts w:ascii="仿宋" w:eastAsia="仿宋" w:hAnsi="仿宋" w:hint="eastAsia"/>
          <w:b/>
          <w:bCs/>
          <w:sz w:val="32"/>
          <w:szCs w:val="32"/>
        </w:rPr>
        <w:t>射线光电子能谱操作中易发生危险或故障的注意事项</w:t>
      </w:r>
    </w:p>
    <w:p w:rsidR="00491E01" w:rsidRPr="00FA5682" w:rsidRDefault="00491E01" w:rsidP="00E1608A">
      <w:pPr>
        <w:snapToGrid w:val="0"/>
        <w:spacing w:beforeLines="50" w:afterLines="50" w:line="360" w:lineRule="auto"/>
        <w:ind w:left="31680" w:hangingChars="200" w:firstLine="31680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一、具有放射性、腐蚀性、强磁性，以及在超高真空中会释放大量气体的样品不得测试</w:t>
      </w:r>
    </w:p>
    <w:p w:rsidR="00491E01" w:rsidRPr="00FA5682" w:rsidRDefault="00491E01" w:rsidP="00FA3845">
      <w:pPr>
        <w:snapToGrid w:val="0"/>
        <w:spacing w:beforeLines="50" w:afterLines="50" w:line="360" w:lineRule="auto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二、样品厚度一般在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Pr="00FA5682">
          <w:rPr>
            <w:rFonts w:ascii="仿宋" w:eastAsia="仿宋" w:hAnsi="仿宋"/>
            <w:sz w:val="28"/>
            <w:szCs w:val="28"/>
          </w:rPr>
          <w:t>3mm</w:t>
        </w:r>
      </w:smartTag>
      <w:r w:rsidRPr="00FA5682">
        <w:rPr>
          <w:rFonts w:ascii="仿宋" w:eastAsia="仿宋" w:hAnsi="仿宋" w:hint="eastAsia"/>
          <w:sz w:val="28"/>
          <w:szCs w:val="28"/>
        </w:rPr>
        <w:t>以下，长宽约为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Pr="00FA5682">
          <w:rPr>
            <w:rFonts w:ascii="仿宋" w:eastAsia="仿宋" w:hAnsi="仿宋"/>
            <w:sz w:val="28"/>
            <w:szCs w:val="28"/>
          </w:rPr>
          <w:t>3mm</w:t>
        </w:r>
      </w:smartTag>
      <w:r w:rsidRPr="00FA5682">
        <w:rPr>
          <w:rFonts w:ascii="仿宋" w:eastAsia="仿宋" w:hAnsi="仿宋" w:hint="eastAsia"/>
          <w:sz w:val="28"/>
          <w:szCs w:val="28"/>
        </w:rPr>
        <w:t>，粉末样品越细越好</w:t>
      </w:r>
    </w:p>
    <w:p w:rsidR="00491E01" w:rsidRPr="00FA5682" w:rsidRDefault="00491E01" w:rsidP="00E1608A">
      <w:pPr>
        <w:snapToGrid w:val="0"/>
        <w:spacing w:beforeLines="50" w:afterLines="50" w:line="360" w:lineRule="auto"/>
        <w:ind w:left="31680" w:hangingChars="200" w:firstLine="31680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三、样品必须经过充分干燥后才可测试，样品制备前需使用真空干燥箱在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FA5682">
          <w:rPr>
            <w:rFonts w:ascii="仿宋" w:eastAsia="仿宋" w:hAnsi="仿宋"/>
            <w:sz w:val="28"/>
            <w:szCs w:val="28"/>
          </w:rPr>
          <w:t>50</w:t>
        </w:r>
        <w:r w:rsidRPr="00FA5682">
          <w:rPr>
            <w:rFonts w:ascii="仿宋" w:eastAsia="仿宋" w:hAnsi="仿宋" w:hint="eastAsia"/>
            <w:sz w:val="28"/>
            <w:szCs w:val="28"/>
          </w:rPr>
          <w:t>℃</w:t>
        </w:r>
      </w:smartTag>
      <w:r w:rsidRPr="00FA5682">
        <w:rPr>
          <w:rFonts w:ascii="仿宋" w:eastAsia="仿宋" w:hAnsi="仿宋" w:hint="eastAsia"/>
          <w:sz w:val="28"/>
          <w:szCs w:val="28"/>
        </w:rPr>
        <w:t>下</w:t>
      </w:r>
      <w:r>
        <w:rPr>
          <w:rFonts w:ascii="仿宋" w:eastAsia="仿宋" w:hAnsi="仿宋" w:hint="eastAsia"/>
          <w:sz w:val="28"/>
          <w:szCs w:val="28"/>
        </w:rPr>
        <w:t>真空</w:t>
      </w:r>
      <w:r w:rsidRPr="00FA5682">
        <w:rPr>
          <w:rFonts w:ascii="仿宋" w:eastAsia="仿宋" w:hAnsi="仿宋" w:hint="eastAsia"/>
          <w:sz w:val="28"/>
          <w:szCs w:val="28"/>
        </w:rPr>
        <w:t>干燥</w:t>
      </w:r>
      <w:r w:rsidRPr="00E1608A">
        <w:rPr>
          <w:rFonts w:ascii="仿宋" w:eastAsia="仿宋" w:hAnsi="仿宋"/>
          <w:sz w:val="28"/>
          <w:szCs w:val="28"/>
        </w:rPr>
        <w:t>3h</w:t>
      </w:r>
      <w:r w:rsidRPr="00E1608A">
        <w:rPr>
          <w:rFonts w:ascii="仿宋" w:eastAsia="仿宋" w:hAnsi="仿宋" w:hint="eastAsia"/>
          <w:sz w:val="28"/>
          <w:szCs w:val="28"/>
        </w:rPr>
        <w:t>以上</w:t>
      </w:r>
      <w:r w:rsidRPr="00FA5682">
        <w:rPr>
          <w:rFonts w:ascii="仿宋" w:eastAsia="仿宋" w:hAnsi="仿宋" w:hint="eastAsia"/>
          <w:sz w:val="28"/>
          <w:szCs w:val="28"/>
        </w:rPr>
        <w:t>，粉末样品必须进行压片</w:t>
      </w:r>
      <w:r>
        <w:rPr>
          <w:rFonts w:ascii="仿宋" w:eastAsia="仿宋" w:hAnsi="仿宋" w:hint="eastAsia"/>
          <w:sz w:val="28"/>
          <w:szCs w:val="28"/>
        </w:rPr>
        <w:t>。样品必须固定在样品台上后，方可送入</w:t>
      </w:r>
      <w:r w:rsidRPr="00FA5682">
        <w:rPr>
          <w:rFonts w:ascii="仿宋" w:eastAsia="仿宋" w:hAnsi="仿宋" w:hint="eastAsia"/>
          <w:sz w:val="28"/>
          <w:szCs w:val="28"/>
        </w:rPr>
        <w:t>快速进样室</w:t>
      </w:r>
    </w:p>
    <w:p w:rsidR="00491E01" w:rsidRPr="00FA5682" w:rsidRDefault="00491E01" w:rsidP="00E1608A">
      <w:pPr>
        <w:snapToGrid w:val="0"/>
        <w:spacing w:beforeLines="50" w:afterLines="50" w:line="360" w:lineRule="auto"/>
        <w:ind w:left="31680" w:hangingChars="200" w:firstLine="31680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四、进样</w:t>
      </w:r>
      <w:r>
        <w:rPr>
          <w:rFonts w:ascii="仿宋" w:eastAsia="仿宋" w:hAnsi="仿宋" w:hint="eastAsia"/>
          <w:sz w:val="28"/>
          <w:szCs w:val="28"/>
        </w:rPr>
        <w:t>和取样</w:t>
      </w:r>
      <w:r w:rsidRPr="00FA5682">
        <w:rPr>
          <w:rFonts w:ascii="仿宋" w:eastAsia="仿宋" w:hAnsi="仿宋" w:hint="eastAsia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V2</w:t>
      </w:r>
      <w:r>
        <w:rPr>
          <w:rFonts w:ascii="仿宋" w:eastAsia="仿宋" w:hAnsi="仿宋" w:hint="eastAsia"/>
          <w:sz w:val="28"/>
          <w:szCs w:val="28"/>
        </w:rPr>
        <w:t>阀门必须保持关闭状态，</w:t>
      </w:r>
      <w:r w:rsidRPr="00FA5682">
        <w:rPr>
          <w:rFonts w:ascii="仿宋" w:eastAsia="仿宋" w:hAnsi="仿宋" w:hint="eastAsia"/>
          <w:sz w:val="28"/>
          <w:szCs w:val="28"/>
        </w:rPr>
        <w:t>需等快速进样室舱门自动弹开后方可进样</w:t>
      </w:r>
      <w:r>
        <w:rPr>
          <w:rFonts w:ascii="仿宋" w:eastAsia="仿宋" w:hAnsi="仿宋" w:hint="eastAsia"/>
          <w:sz w:val="28"/>
          <w:szCs w:val="28"/>
        </w:rPr>
        <w:t>和取样。</w:t>
      </w:r>
      <w:r w:rsidRPr="00FA5682">
        <w:rPr>
          <w:rFonts w:ascii="仿宋" w:eastAsia="仿宋" w:hAnsi="仿宋" w:hint="eastAsia"/>
          <w:sz w:val="28"/>
          <w:szCs w:val="28"/>
        </w:rPr>
        <w:t>舱门的开关要轻缓并注意样品叉的位置，舱门关闭后需立即进行抽真空，以免快速进样室内压力过高</w:t>
      </w:r>
    </w:p>
    <w:p w:rsidR="00491E01" w:rsidRPr="00FA5682" w:rsidRDefault="00491E01" w:rsidP="00E1608A">
      <w:pPr>
        <w:snapToGrid w:val="0"/>
        <w:spacing w:beforeLines="50" w:afterLines="50" w:line="360" w:lineRule="auto"/>
        <w:ind w:left="31680" w:hangingChars="200" w:firstLine="31680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五、进样后，必须等快速进样室的真空度达到</w:t>
      </w:r>
      <w:r w:rsidRPr="00E1608A">
        <w:rPr>
          <w:rFonts w:ascii="仿宋" w:eastAsia="仿宋" w:hAnsi="仿宋"/>
          <w:sz w:val="28"/>
          <w:szCs w:val="28"/>
        </w:rPr>
        <w:t>1*10</w:t>
      </w:r>
      <w:r w:rsidRPr="00E1608A">
        <w:rPr>
          <w:rFonts w:ascii="仿宋" w:eastAsia="仿宋" w:hAnsi="仿宋"/>
          <w:sz w:val="28"/>
          <w:szCs w:val="28"/>
          <w:vertAlign w:val="superscript"/>
        </w:rPr>
        <w:t>-8</w:t>
      </w:r>
      <w:r w:rsidRPr="00E1608A">
        <w:rPr>
          <w:rFonts w:ascii="仿宋" w:eastAsia="仿宋" w:hAnsi="仿宋"/>
          <w:sz w:val="28"/>
          <w:szCs w:val="28"/>
        </w:rPr>
        <w:t>mBar</w:t>
      </w:r>
      <w:r w:rsidRPr="00FA5682">
        <w:rPr>
          <w:rFonts w:ascii="仿宋" w:eastAsia="仿宋" w:hAnsi="仿宋" w:hint="eastAsia"/>
          <w:sz w:val="28"/>
          <w:szCs w:val="28"/>
        </w:rPr>
        <w:t>，才可打开</w:t>
      </w:r>
      <w:r w:rsidRPr="00FA5682">
        <w:rPr>
          <w:rFonts w:ascii="仿宋" w:eastAsia="仿宋" w:hAnsi="仿宋"/>
          <w:sz w:val="28"/>
          <w:szCs w:val="28"/>
        </w:rPr>
        <w:t>V2</w:t>
      </w:r>
      <w:r w:rsidRPr="00FA5682">
        <w:rPr>
          <w:rFonts w:ascii="仿宋" w:eastAsia="仿宋" w:hAnsi="仿宋" w:hint="eastAsia"/>
          <w:sz w:val="28"/>
          <w:szCs w:val="28"/>
        </w:rPr>
        <w:t>阀门，将样品送入样品制备室</w:t>
      </w:r>
      <w:r>
        <w:rPr>
          <w:rFonts w:ascii="仿宋" w:eastAsia="仿宋" w:hAnsi="仿宋" w:hint="eastAsia"/>
          <w:sz w:val="28"/>
          <w:szCs w:val="28"/>
        </w:rPr>
        <w:t>，然后</w:t>
      </w:r>
      <w:r w:rsidRPr="00FA5682">
        <w:rPr>
          <w:rFonts w:ascii="仿宋" w:eastAsia="仿宋" w:hAnsi="仿宋" w:hint="eastAsia"/>
          <w:sz w:val="28"/>
          <w:szCs w:val="28"/>
        </w:rPr>
        <w:t>必须等样品制备室的真空度达到</w:t>
      </w:r>
      <w:bookmarkStart w:id="0" w:name="_GoBack"/>
      <w:r w:rsidRPr="00E1608A">
        <w:rPr>
          <w:rFonts w:ascii="仿宋" w:eastAsia="仿宋" w:hAnsi="仿宋"/>
          <w:sz w:val="28"/>
          <w:szCs w:val="28"/>
        </w:rPr>
        <w:t>1*10</w:t>
      </w:r>
      <w:r w:rsidRPr="00E1608A">
        <w:rPr>
          <w:rFonts w:ascii="仿宋" w:eastAsia="仿宋" w:hAnsi="仿宋"/>
          <w:sz w:val="28"/>
          <w:szCs w:val="28"/>
          <w:vertAlign w:val="superscript"/>
        </w:rPr>
        <w:t>-9</w:t>
      </w:r>
      <w:r w:rsidRPr="00E1608A">
        <w:rPr>
          <w:rFonts w:ascii="仿宋" w:eastAsia="仿宋" w:hAnsi="仿宋"/>
          <w:sz w:val="28"/>
          <w:szCs w:val="28"/>
        </w:rPr>
        <w:t>mBar</w:t>
      </w:r>
      <w:bookmarkEnd w:id="0"/>
      <w:r w:rsidRPr="00E1608A">
        <w:rPr>
          <w:rFonts w:ascii="仿宋" w:eastAsia="仿宋" w:hAnsi="仿宋" w:hint="eastAsia"/>
          <w:sz w:val="28"/>
          <w:szCs w:val="28"/>
        </w:rPr>
        <w:t>，</w:t>
      </w:r>
      <w:r w:rsidRPr="00FA5682">
        <w:rPr>
          <w:rFonts w:ascii="仿宋" w:eastAsia="仿宋" w:hAnsi="仿宋" w:hint="eastAsia"/>
          <w:sz w:val="28"/>
          <w:szCs w:val="28"/>
        </w:rPr>
        <w:t>才可打开</w:t>
      </w:r>
      <w:r w:rsidRPr="00FA5682">
        <w:rPr>
          <w:rFonts w:ascii="仿宋" w:eastAsia="仿宋" w:hAnsi="仿宋"/>
          <w:sz w:val="28"/>
          <w:szCs w:val="28"/>
        </w:rPr>
        <w:t>V</w:t>
      </w:r>
      <w:r>
        <w:rPr>
          <w:rFonts w:ascii="仿宋" w:eastAsia="仿宋" w:hAnsi="仿宋"/>
          <w:sz w:val="28"/>
          <w:szCs w:val="28"/>
        </w:rPr>
        <w:t>1</w:t>
      </w:r>
      <w:r w:rsidRPr="00FA5682">
        <w:rPr>
          <w:rFonts w:ascii="仿宋" w:eastAsia="仿宋" w:hAnsi="仿宋" w:hint="eastAsia"/>
          <w:sz w:val="28"/>
          <w:szCs w:val="28"/>
        </w:rPr>
        <w:t>阀门，将样品送入样品</w:t>
      </w:r>
      <w:r>
        <w:rPr>
          <w:rFonts w:ascii="仿宋" w:eastAsia="仿宋" w:hAnsi="仿宋" w:hint="eastAsia"/>
          <w:sz w:val="28"/>
          <w:szCs w:val="28"/>
        </w:rPr>
        <w:t>分析</w:t>
      </w:r>
      <w:r w:rsidRPr="00FA5682">
        <w:rPr>
          <w:rFonts w:ascii="仿宋" w:eastAsia="仿宋" w:hAnsi="仿宋" w:hint="eastAsia"/>
          <w:sz w:val="28"/>
          <w:szCs w:val="28"/>
        </w:rPr>
        <w:t>室</w:t>
      </w:r>
    </w:p>
    <w:p w:rsidR="00491E01" w:rsidRPr="00FA5682" w:rsidRDefault="00491E01" w:rsidP="00E1608A">
      <w:pPr>
        <w:snapToGrid w:val="0"/>
        <w:spacing w:beforeLines="50" w:afterLines="50" w:line="360" w:lineRule="auto"/>
        <w:ind w:left="31680" w:hangingChars="200" w:firstLine="31680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六、</w:t>
      </w:r>
      <w:r w:rsidRPr="00FA5682">
        <w:rPr>
          <w:rFonts w:ascii="仿宋" w:eastAsia="仿宋" w:hAnsi="仿宋"/>
          <w:sz w:val="28"/>
          <w:szCs w:val="28"/>
        </w:rPr>
        <w:t>V1</w:t>
      </w:r>
      <w:r w:rsidRPr="00FA5682">
        <w:rPr>
          <w:rFonts w:ascii="仿宋" w:eastAsia="仿宋" w:hAnsi="仿宋" w:hint="eastAsia"/>
          <w:sz w:val="28"/>
          <w:szCs w:val="28"/>
        </w:rPr>
        <w:t>阀门和</w:t>
      </w:r>
      <w:r w:rsidRPr="00FA5682">
        <w:rPr>
          <w:rFonts w:ascii="仿宋" w:eastAsia="仿宋" w:hAnsi="仿宋"/>
          <w:sz w:val="28"/>
          <w:szCs w:val="28"/>
        </w:rPr>
        <w:t>V2</w:t>
      </w:r>
      <w:r w:rsidRPr="00FA5682">
        <w:rPr>
          <w:rFonts w:ascii="仿宋" w:eastAsia="仿宋" w:hAnsi="仿宋" w:hint="eastAsia"/>
          <w:sz w:val="28"/>
          <w:szCs w:val="28"/>
        </w:rPr>
        <w:t>阀门不得同时打开，样品杆未归位前，不得关闭</w:t>
      </w:r>
      <w:r w:rsidRPr="00FA5682">
        <w:rPr>
          <w:rFonts w:ascii="仿宋" w:eastAsia="仿宋" w:hAnsi="仿宋"/>
          <w:sz w:val="28"/>
          <w:szCs w:val="28"/>
        </w:rPr>
        <w:t>V1</w:t>
      </w:r>
      <w:r w:rsidRPr="00FA5682">
        <w:rPr>
          <w:rFonts w:ascii="仿宋" w:eastAsia="仿宋" w:hAnsi="仿宋" w:hint="eastAsia"/>
          <w:sz w:val="28"/>
          <w:szCs w:val="28"/>
        </w:rPr>
        <w:t>阀门和</w:t>
      </w:r>
      <w:r w:rsidRPr="00FA5682">
        <w:rPr>
          <w:rFonts w:ascii="仿宋" w:eastAsia="仿宋" w:hAnsi="仿宋"/>
          <w:sz w:val="28"/>
          <w:szCs w:val="28"/>
        </w:rPr>
        <w:t>V2</w:t>
      </w:r>
      <w:r w:rsidRPr="00FA5682">
        <w:rPr>
          <w:rFonts w:ascii="仿宋" w:eastAsia="仿宋" w:hAnsi="仿宋" w:hint="eastAsia"/>
          <w:sz w:val="28"/>
          <w:szCs w:val="28"/>
        </w:rPr>
        <w:t>阀门，测样前需关闭</w:t>
      </w:r>
      <w:r w:rsidRPr="00FA5682">
        <w:rPr>
          <w:rFonts w:ascii="仿宋" w:eastAsia="仿宋" w:hAnsi="仿宋"/>
          <w:sz w:val="28"/>
          <w:szCs w:val="28"/>
        </w:rPr>
        <w:t>V1</w:t>
      </w:r>
      <w:r w:rsidRPr="00FA5682">
        <w:rPr>
          <w:rFonts w:ascii="仿宋" w:eastAsia="仿宋" w:hAnsi="仿宋" w:hint="eastAsia"/>
          <w:sz w:val="28"/>
          <w:szCs w:val="28"/>
        </w:rPr>
        <w:t>阀门</w:t>
      </w:r>
    </w:p>
    <w:p w:rsidR="00491E01" w:rsidRPr="00FA5682" w:rsidRDefault="00491E01" w:rsidP="00E1608A">
      <w:pPr>
        <w:snapToGrid w:val="0"/>
        <w:spacing w:beforeLines="50" w:afterLines="50" w:line="360" w:lineRule="auto"/>
        <w:ind w:left="31680" w:hangingChars="200" w:firstLine="31680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七、测试结束后，需</w:t>
      </w:r>
      <w:r>
        <w:rPr>
          <w:rFonts w:ascii="仿宋" w:eastAsia="仿宋" w:hAnsi="仿宋" w:hint="eastAsia"/>
          <w:sz w:val="28"/>
          <w:szCs w:val="28"/>
        </w:rPr>
        <w:t>关闭所用激发源、中和枪、照明灯和气源等，并将样品台退至样品制备室，关闭</w:t>
      </w:r>
      <w:r>
        <w:rPr>
          <w:rFonts w:ascii="仿宋" w:eastAsia="仿宋" w:hAnsi="仿宋"/>
          <w:sz w:val="28"/>
          <w:szCs w:val="28"/>
        </w:rPr>
        <w:t>V1</w:t>
      </w:r>
      <w:r>
        <w:rPr>
          <w:rFonts w:ascii="仿宋" w:eastAsia="仿宋" w:hAnsi="仿宋" w:hint="eastAsia"/>
          <w:sz w:val="28"/>
          <w:szCs w:val="28"/>
        </w:rPr>
        <w:t>阀门。</w:t>
      </w:r>
    </w:p>
    <w:p w:rsidR="00491E01" w:rsidRPr="00FA5682" w:rsidRDefault="00491E01" w:rsidP="00FA3845">
      <w:pPr>
        <w:snapToGrid w:val="0"/>
        <w:spacing w:beforeLines="50" w:afterLines="50" w:line="360" w:lineRule="auto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八、样品台转换时需仔细小心，不得将样品台掉落</w:t>
      </w:r>
    </w:p>
    <w:p w:rsidR="00491E01" w:rsidRPr="00FA5682" w:rsidRDefault="00491E01" w:rsidP="00FA3845">
      <w:pPr>
        <w:snapToGrid w:val="0"/>
        <w:spacing w:beforeLines="50" w:afterLines="50" w:line="360" w:lineRule="auto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九、只可使用仪器默认参数，不得进行任何修改</w:t>
      </w:r>
    </w:p>
    <w:p w:rsidR="00491E01" w:rsidRPr="00FA5682" w:rsidRDefault="00491E01" w:rsidP="00E1608A">
      <w:pPr>
        <w:snapToGrid w:val="0"/>
        <w:spacing w:beforeLines="50" w:afterLines="50" w:line="360" w:lineRule="auto"/>
        <w:ind w:left="31680" w:hangingChars="150" w:firstLine="31680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、仪器在使用过程中如果</w:t>
      </w:r>
      <w:r w:rsidRPr="00FA5682">
        <w:rPr>
          <w:rFonts w:ascii="仿宋" w:eastAsia="仿宋" w:hAnsi="仿宋" w:hint="eastAsia"/>
          <w:sz w:val="28"/>
          <w:szCs w:val="28"/>
        </w:rPr>
        <w:t>发生</w:t>
      </w:r>
      <w:r>
        <w:rPr>
          <w:rFonts w:ascii="仿宋" w:eastAsia="仿宋" w:hAnsi="仿宋" w:hint="eastAsia"/>
          <w:sz w:val="28"/>
          <w:szCs w:val="28"/>
        </w:rPr>
        <w:t>故障，</w:t>
      </w:r>
      <w:r w:rsidRPr="00FA5682">
        <w:rPr>
          <w:rFonts w:ascii="仿宋" w:eastAsia="仿宋" w:hAnsi="仿宋" w:hint="eastAsia"/>
          <w:sz w:val="28"/>
          <w:szCs w:val="28"/>
        </w:rPr>
        <w:t>则不得再继续使用，应及时通知值班人员，待查原因，不得擅自处理</w:t>
      </w:r>
    </w:p>
    <w:p w:rsidR="00491E01" w:rsidRPr="00FA5682" w:rsidRDefault="00491E01" w:rsidP="00E1608A">
      <w:pPr>
        <w:snapToGrid w:val="0"/>
        <w:spacing w:beforeLines="50" w:afterLines="50" w:line="360" w:lineRule="auto"/>
        <w:ind w:left="31680" w:hangingChars="150" w:firstLine="31680"/>
        <w:rPr>
          <w:rFonts w:ascii="仿宋" w:eastAsia="仿宋" w:hAnsi="仿宋"/>
          <w:sz w:val="28"/>
          <w:szCs w:val="28"/>
        </w:rPr>
      </w:pPr>
      <w:r w:rsidRPr="00FA5682">
        <w:rPr>
          <w:rFonts w:ascii="仿宋" w:eastAsia="仿宋" w:hAnsi="仿宋" w:hint="eastAsia"/>
          <w:sz w:val="28"/>
          <w:szCs w:val="28"/>
        </w:rPr>
        <w:t>十一、为防止电脑中毒，严禁在仪器设备上使用外来</w:t>
      </w:r>
      <w:r w:rsidRPr="00FA5682">
        <w:rPr>
          <w:rFonts w:ascii="仿宋" w:eastAsia="仿宋" w:hAnsi="仿宋"/>
          <w:sz w:val="28"/>
          <w:szCs w:val="28"/>
        </w:rPr>
        <w:t>U</w:t>
      </w:r>
      <w:r w:rsidRPr="00FA5682">
        <w:rPr>
          <w:rFonts w:ascii="仿宋" w:eastAsia="仿宋" w:hAnsi="仿宋" w:hint="eastAsia"/>
          <w:sz w:val="28"/>
          <w:szCs w:val="28"/>
        </w:rPr>
        <w:t>盘和光盘，所有测试数据均在实验结束后</w:t>
      </w:r>
      <w:r>
        <w:rPr>
          <w:rFonts w:ascii="仿宋" w:eastAsia="仿宋" w:hAnsi="仿宋" w:hint="eastAsia"/>
          <w:sz w:val="28"/>
          <w:szCs w:val="28"/>
        </w:rPr>
        <w:t>第二天</w:t>
      </w:r>
      <w:r w:rsidRPr="00FA5682">
        <w:rPr>
          <w:rFonts w:ascii="仿宋" w:eastAsia="仿宋" w:hAnsi="仿宋" w:hint="eastAsia"/>
          <w:sz w:val="28"/>
          <w:szCs w:val="28"/>
        </w:rPr>
        <w:t>由相关负责教师通过</w:t>
      </w:r>
      <w:r w:rsidRPr="00FA5682">
        <w:rPr>
          <w:rFonts w:ascii="仿宋" w:eastAsia="仿宋" w:hAnsi="仿宋"/>
          <w:sz w:val="28"/>
          <w:szCs w:val="28"/>
        </w:rPr>
        <w:t>email</w:t>
      </w:r>
      <w:r w:rsidRPr="00FA5682">
        <w:rPr>
          <w:rFonts w:ascii="仿宋" w:eastAsia="仿宋" w:hAnsi="仿宋" w:hint="eastAsia"/>
          <w:sz w:val="28"/>
          <w:szCs w:val="28"/>
        </w:rPr>
        <w:t>发送</w:t>
      </w:r>
    </w:p>
    <w:p w:rsidR="00491E01" w:rsidRPr="00126D7B" w:rsidRDefault="00491E01" w:rsidP="00170973">
      <w:pPr>
        <w:snapToGrid w:val="0"/>
        <w:spacing w:beforeLines="50" w:afterLines="50" w:line="360" w:lineRule="auto"/>
        <w:rPr>
          <w:szCs w:val="21"/>
        </w:rPr>
      </w:pPr>
    </w:p>
    <w:sectPr w:rsidR="00491E01" w:rsidRPr="00126D7B" w:rsidSect="0017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01" w:rsidRDefault="00491E01" w:rsidP="00EE7E5D">
      <w:r>
        <w:separator/>
      </w:r>
    </w:p>
  </w:endnote>
  <w:endnote w:type="continuationSeparator" w:id="0">
    <w:p w:rsidR="00491E01" w:rsidRDefault="00491E01" w:rsidP="00EE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01" w:rsidRDefault="00491E01" w:rsidP="00EE7E5D">
      <w:r>
        <w:separator/>
      </w:r>
    </w:p>
  </w:footnote>
  <w:footnote w:type="continuationSeparator" w:id="0">
    <w:p w:rsidR="00491E01" w:rsidRDefault="00491E01" w:rsidP="00EE7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72E"/>
    <w:multiLevelType w:val="hybridMultilevel"/>
    <w:tmpl w:val="CFC660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2D07F6"/>
    <w:multiLevelType w:val="hybridMultilevel"/>
    <w:tmpl w:val="3E26B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AD4EE5"/>
    <w:multiLevelType w:val="hybridMultilevel"/>
    <w:tmpl w:val="4306B19C"/>
    <w:lvl w:ilvl="0" w:tplc="AB962A12">
      <w:start w:val="1"/>
      <w:numFmt w:val="japaneseCounting"/>
      <w:lvlText w:val="%1、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1E"/>
    <w:rsid w:val="000464B6"/>
    <w:rsid w:val="000517D4"/>
    <w:rsid w:val="000760EB"/>
    <w:rsid w:val="0008691E"/>
    <w:rsid w:val="00126D7B"/>
    <w:rsid w:val="00170973"/>
    <w:rsid w:val="001C7587"/>
    <w:rsid w:val="00297B8E"/>
    <w:rsid w:val="002E4F0D"/>
    <w:rsid w:val="00463C32"/>
    <w:rsid w:val="00491E01"/>
    <w:rsid w:val="004B3AFA"/>
    <w:rsid w:val="00577C7C"/>
    <w:rsid w:val="006F4110"/>
    <w:rsid w:val="006F4DDD"/>
    <w:rsid w:val="00754E14"/>
    <w:rsid w:val="007C3A20"/>
    <w:rsid w:val="007D106B"/>
    <w:rsid w:val="007E04C5"/>
    <w:rsid w:val="00823A96"/>
    <w:rsid w:val="008C67BD"/>
    <w:rsid w:val="00906B25"/>
    <w:rsid w:val="00937A02"/>
    <w:rsid w:val="00974386"/>
    <w:rsid w:val="009924EE"/>
    <w:rsid w:val="00AB6983"/>
    <w:rsid w:val="00B554FC"/>
    <w:rsid w:val="00BF299D"/>
    <w:rsid w:val="00C35357"/>
    <w:rsid w:val="00C96BA3"/>
    <w:rsid w:val="00CD05AC"/>
    <w:rsid w:val="00D16E6A"/>
    <w:rsid w:val="00E14ABE"/>
    <w:rsid w:val="00E1608A"/>
    <w:rsid w:val="00EE7E5D"/>
    <w:rsid w:val="00F67255"/>
    <w:rsid w:val="00FA3845"/>
    <w:rsid w:val="00FA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1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91E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EE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7E5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7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7E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X射线光电子能谱操作中易发生危险或故障的注意事项</dc:title>
  <dc:subject/>
  <dc:creator>蒋栋</dc:creator>
  <cp:keywords/>
  <dc:description/>
  <cp:lastModifiedBy>User</cp:lastModifiedBy>
  <cp:revision>2</cp:revision>
  <dcterms:created xsi:type="dcterms:W3CDTF">2012-12-17T02:54:00Z</dcterms:created>
  <dcterms:modified xsi:type="dcterms:W3CDTF">2012-12-17T02:54:00Z</dcterms:modified>
</cp:coreProperties>
</file>